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9A5AB6" w14:textId="7DE3CEDD" w:rsidR="00D50A65" w:rsidRPr="00FB2DF6" w:rsidRDefault="00E6480A" w:rsidP="00E6480A">
      <w:pPr>
        <w:widowControl w:val="0"/>
        <w:tabs>
          <w:tab w:val="left" w:pos="7702"/>
        </w:tabs>
        <w:autoSpaceDE w:val="0"/>
        <w:autoSpaceDN w:val="0"/>
        <w:adjustRightInd w:val="0"/>
        <w:spacing w:after="240" w:line="360" w:lineRule="atLeast"/>
        <w:rPr>
          <w:rFonts w:ascii="Adobe Garamond Pro" w:hAnsi="Adobe Garamond Pro" w:cs="Times Roman"/>
          <w:b/>
          <w:bCs/>
          <w:color w:val="000000"/>
          <w:szCs w:val="24"/>
          <w:lang w:eastAsia="ja-JP"/>
        </w:rPr>
      </w:pPr>
      <w:r>
        <w:rPr>
          <w:rFonts w:ascii="Adobe Garamond Pro" w:hAnsi="Adobe Garamond Pro" w:cs="Times Roman"/>
          <w:b/>
          <w:bCs/>
          <w:color w:val="000000"/>
          <w:szCs w:val="24"/>
          <w:lang w:eastAsia="ja-JP"/>
        </w:rPr>
        <w:tab/>
      </w:r>
    </w:p>
    <w:p w14:paraId="7BDE36D2" w14:textId="6B8E21EC" w:rsidR="005629E4" w:rsidRDefault="00391DA1" w:rsidP="00391DA1">
      <w:pPr>
        <w:widowControl w:val="0"/>
        <w:autoSpaceDE w:val="0"/>
        <w:autoSpaceDN w:val="0"/>
        <w:adjustRightInd w:val="0"/>
        <w:spacing w:after="240" w:line="360" w:lineRule="atLeast"/>
        <w:jc w:val="center"/>
        <w:rPr>
          <w:rFonts w:ascii="Adobe Garamond Pro" w:hAnsi="Adobe Garamond Pro" w:cs="Times Roman"/>
          <w:b/>
          <w:bCs/>
          <w:color w:val="000000"/>
          <w:szCs w:val="24"/>
          <w:lang w:eastAsia="ja-JP"/>
        </w:rPr>
      </w:pPr>
      <w:r w:rsidRPr="00FB2DF6">
        <w:rPr>
          <w:rFonts w:ascii="Adobe Garamond Pro" w:hAnsi="Adobe Garamond Pro" w:cs="Times Roman"/>
          <w:b/>
          <w:bCs/>
          <w:color w:val="000000"/>
          <w:szCs w:val="24"/>
          <w:lang w:eastAsia="ja-JP"/>
        </w:rPr>
        <w:t>MUSEUM ENGAGEMENT</w:t>
      </w:r>
      <w:r w:rsidR="00BD04AD">
        <w:rPr>
          <w:rFonts w:ascii="Adobe Garamond Pro" w:hAnsi="Adobe Garamond Pro" w:cs="Times Roman"/>
          <w:b/>
          <w:bCs/>
          <w:color w:val="000000"/>
          <w:szCs w:val="24"/>
          <w:lang w:eastAsia="ja-JP"/>
        </w:rPr>
        <w:t xml:space="preserve"> </w:t>
      </w:r>
      <w:r w:rsidR="007A75BF">
        <w:rPr>
          <w:rFonts w:ascii="Adobe Garamond Pro" w:hAnsi="Adobe Garamond Pro" w:cs="Times Roman"/>
          <w:b/>
          <w:bCs/>
          <w:color w:val="000000"/>
          <w:szCs w:val="24"/>
          <w:lang w:eastAsia="ja-JP"/>
        </w:rPr>
        <w:t xml:space="preserve">OVERVIEW &amp; </w:t>
      </w:r>
      <w:r w:rsidR="00225A48">
        <w:rPr>
          <w:rFonts w:ascii="Adobe Garamond Pro" w:hAnsi="Adobe Garamond Pro" w:cs="Times Roman"/>
          <w:b/>
          <w:bCs/>
          <w:color w:val="000000"/>
          <w:szCs w:val="24"/>
          <w:lang w:eastAsia="ja-JP"/>
        </w:rPr>
        <w:t>FRAMEWORK</w:t>
      </w:r>
    </w:p>
    <w:p w14:paraId="3D93E842" w14:textId="0DFA7974" w:rsidR="005629E4" w:rsidRPr="007A75BF" w:rsidRDefault="005629E4" w:rsidP="007A75BF">
      <w:pPr>
        <w:widowControl w:val="0"/>
        <w:autoSpaceDE w:val="0"/>
        <w:autoSpaceDN w:val="0"/>
        <w:adjustRightInd w:val="0"/>
        <w:spacing w:after="240"/>
        <w:rPr>
          <w:rFonts w:ascii="Adobe Garamond Pro" w:hAnsi="Adobe Garamond Pro" w:cs="Times Roman"/>
          <w:color w:val="000000"/>
          <w:sz w:val="20"/>
          <w:lang w:eastAsia="ja-JP"/>
        </w:rPr>
      </w:pPr>
      <w:r w:rsidRPr="005629E4">
        <w:rPr>
          <w:rFonts w:ascii="Adobe Garamond Pro" w:hAnsi="Adobe Garamond Pro" w:cs="Times Roman"/>
          <w:color w:val="000000"/>
          <w:sz w:val="20"/>
          <w:lang w:eastAsia="ja-JP"/>
        </w:rPr>
        <w:t>Written by Ann Wettrich, drawing on the thinking from</w:t>
      </w:r>
      <w:r>
        <w:rPr>
          <w:rFonts w:ascii="Adobe Garamond Pro" w:hAnsi="Adobe Garamond Pro" w:cs="Times Roman"/>
          <w:color w:val="000000"/>
          <w:sz w:val="20"/>
          <w:lang w:eastAsia="ja-JP"/>
        </w:rPr>
        <w:t xml:space="preserve"> </w:t>
      </w:r>
      <w:r w:rsidRPr="005629E4">
        <w:rPr>
          <w:rFonts w:ascii="Adobe Garamond Pro" w:hAnsi="Adobe Garamond Pro" w:cs="Times Roman"/>
          <w:color w:val="000000"/>
          <w:sz w:val="20"/>
          <w:lang w:eastAsia="ja-JP"/>
        </w:rPr>
        <w:t xml:space="preserve">Nina Simon's book </w:t>
      </w:r>
      <w:hyperlink r:id="rId4" w:history="1">
        <w:r w:rsidRPr="005629E4">
          <w:rPr>
            <w:rStyle w:val="Hyperlink"/>
            <w:rFonts w:ascii="Adobe Garamond Pro" w:hAnsi="Adobe Garamond Pro" w:cs="Times Roman"/>
            <w:sz w:val="20"/>
            <w:lang w:eastAsia="ja-JP"/>
          </w:rPr>
          <w:t>The Participatory Museum</w:t>
        </w:r>
      </w:hyperlink>
      <w:r w:rsidRPr="005629E4">
        <w:rPr>
          <w:rFonts w:ascii="Adobe Garamond Pro" w:hAnsi="Adobe Garamond Pro" w:cs="Times Roman"/>
          <w:color w:val="000000"/>
          <w:sz w:val="20"/>
          <w:lang w:eastAsia="ja-JP"/>
        </w:rPr>
        <w:t xml:space="preserve"> and the </w:t>
      </w:r>
      <w:hyperlink r:id="rId5" w:history="1">
        <w:r w:rsidRPr="007A75BF">
          <w:rPr>
            <w:rStyle w:val="Hyperlink"/>
            <w:rFonts w:ascii="Adobe Garamond Pro" w:hAnsi="Adobe Garamond Pro" w:cs="Times Roman"/>
            <w:sz w:val="20"/>
            <w:lang w:eastAsia="ja-JP"/>
          </w:rPr>
          <w:t>Museum as Site for Social Action</w:t>
        </w:r>
      </w:hyperlink>
      <w:r w:rsidRPr="005629E4">
        <w:rPr>
          <w:rFonts w:ascii="Adobe Garamond Pro" w:hAnsi="Adobe Garamond Pro" w:cs="Times Roman"/>
          <w:color w:val="000000"/>
          <w:sz w:val="20"/>
          <w:lang w:eastAsia="ja-JP"/>
        </w:rPr>
        <w:t xml:space="preserve"> </w:t>
      </w:r>
      <w:r w:rsidRPr="005629E4">
        <w:rPr>
          <w:rFonts w:ascii="Adobe Garamond Pro" w:hAnsi="Adobe Garamond Pro" w:cs="Times Roman"/>
          <w:i/>
          <w:color w:val="000000"/>
          <w:sz w:val="20"/>
          <w:lang w:eastAsia="ja-JP"/>
        </w:rPr>
        <w:t>MASS Action Toolkit</w:t>
      </w:r>
      <w:r w:rsidRPr="005629E4">
        <w:rPr>
          <w:rFonts w:ascii="Adobe Garamond Pro" w:hAnsi="Adobe Garamond Pro" w:cs="Times Roman"/>
          <w:color w:val="000000"/>
          <w:sz w:val="20"/>
          <w:lang w:eastAsia="ja-JP"/>
        </w:rPr>
        <w:t xml:space="preserve"> (especially Chapter #6 by Christine </w:t>
      </w:r>
      <w:proofErr w:type="spellStart"/>
      <w:r w:rsidRPr="005629E4">
        <w:rPr>
          <w:rFonts w:ascii="Adobe Garamond Pro" w:hAnsi="Adobe Garamond Pro" w:cs="Times Roman"/>
          <w:color w:val="000000"/>
          <w:sz w:val="20"/>
          <w:lang w:eastAsia="ja-JP"/>
        </w:rPr>
        <w:t>L</w:t>
      </w:r>
      <w:r w:rsidR="00837B00">
        <w:rPr>
          <w:rFonts w:ascii="Adobe Garamond Pro" w:hAnsi="Adobe Garamond Pro" w:cs="Times Roman"/>
          <w:color w:val="000000"/>
          <w:sz w:val="20"/>
          <w:lang w:eastAsia="ja-JP"/>
        </w:rPr>
        <w:t>a</w:t>
      </w:r>
      <w:r w:rsidRPr="005629E4">
        <w:rPr>
          <w:rFonts w:ascii="Adobe Garamond Pro" w:hAnsi="Adobe Garamond Pro" w:cs="Times Roman"/>
          <w:color w:val="000000"/>
          <w:sz w:val="20"/>
          <w:lang w:eastAsia="ja-JP"/>
        </w:rPr>
        <w:t>shaw</w:t>
      </w:r>
      <w:proofErr w:type="spellEnd"/>
      <w:r w:rsidRPr="005629E4">
        <w:rPr>
          <w:rFonts w:ascii="Adobe Garamond Pro" w:hAnsi="Adobe Garamond Pro" w:cs="Times Roman"/>
          <w:color w:val="000000"/>
          <w:sz w:val="20"/>
          <w:lang w:eastAsia="ja-JP"/>
        </w:rPr>
        <w:t xml:space="preserve"> and Evelyn </w:t>
      </w:r>
      <w:proofErr w:type="spellStart"/>
      <w:r w:rsidRPr="005629E4">
        <w:rPr>
          <w:rFonts w:ascii="Adobe Garamond Pro" w:hAnsi="Adobe Garamond Pro" w:cs="Times Roman"/>
          <w:color w:val="000000"/>
          <w:sz w:val="20"/>
          <w:lang w:eastAsia="ja-JP"/>
        </w:rPr>
        <w:t>Orantes</w:t>
      </w:r>
      <w:proofErr w:type="spellEnd"/>
      <w:r w:rsidRPr="005629E4">
        <w:rPr>
          <w:rFonts w:ascii="Adobe Garamond Pro" w:hAnsi="Adobe Garamond Pro" w:cs="Times Roman"/>
          <w:color w:val="000000"/>
          <w:sz w:val="20"/>
          <w:lang w:eastAsia="ja-JP"/>
        </w:rPr>
        <w:t>).</w:t>
      </w:r>
    </w:p>
    <w:p w14:paraId="197A31C3" w14:textId="0EFFAD0E" w:rsidR="00391DA1" w:rsidRPr="00FB2DF6" w:rsidRDefault="00391DA1" w:rsidP="00391DA1">
      <w:pPr>
        <w:widowControl w:val="0"/>
        <w:autoSpaceDE w:val="0"/>
        <w:autoSpaceDN w:val="0"/>
        <w:adjustRightInd w:val="0"/>
        <w:spacing w:after="240" w:line="360" w:lineRule="atLeast"/>
        <w:rPr>
          <w:rFonts w:ascii="Adobe Garamond Pro" w:hAnsi="Adobe Garamond Pro" w:cs="Times Roman"/>
          <w:bCs/>
          <w:color w:val="000000"/>
          <w:szCs w:val="24"/>
          <w:lang w:eastAsia="ja-JP"/>
        </w:rPr>
      </w:pPr>
      <w:r w:rsidRPr="00FB2DF6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     In an effort to be </w:t>
      </w:r>
      <w:r w:rsidR="000E6988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more </w:t>
      </w:r>
      <w:r w:rsidR="00635FE2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relevant, accessible and </w:t>
      </w:r>
      <w:r w:rsidR="009F6C8B">
        <w:rPr>
          <w:rFonts w:ascii="Adobe Garamond Pro" w:hAnsi="Adobe Garamond Pro" w:cs="Times Roman"/>
          <w:bCs/>
          <w:color w:val="000000"/>
          <w:szCs w:val="24"/>
          <w:lang w:eastAsia="ja-JP"/>
        </w:rPr>
        <w:t>engaging</w:t>
      </w:r>
      <w:r w:rsidR="00E04ABB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, </w:t>
      </w:r>
      <w:r>
        <w:rPr>
          <w:rFonts w:ascii="Adobe Garamond Pro" w:hAnsi="Adobe Garamond Pro" w:cs="Times Roman"/>
          <w:bCs/>
          <w:color w:val="000000"/>
          <w:szCs w:val="24"/>
          <w:lang w:eastAsia="ja-JP"/>
        </w:rPr>
        <w:t>21</w:t>
      </w:r>
      <w:r w:rsidRPr="002268CD">
        <w:rPr>
          <w:rFonts w:ascii="Adobe Garamond Pro" w:hAnsi="Adobe Garamond Pro" w:cs="Times Roman"/>
          <w:bCs/>
          <w:color w:val="000000"/>
          <w:szCs w:val="24"/>
          <w:vertAlign w:val="superscript"/>
          <w:lang w:eastAsia="ja-JP"/>
        </w:rPr>
        <w:t>st</w:t>
      </w:r>
      <w:r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 century </w:t>
      </w:r>
      <w:r w:rsidRPr="00FB2DF6">
        <w:rPr>
          <w:rFonts w:ascii="Adobe Garamond Pro" w:hAnsi="Adobe Garamond Pro" w:cs="Times Roman"/>
          <w:bCs/>
          <w:color w:val="000000"/>
          <w:szCs w:val="24"/>
          <w:lang w:eastAsia="ja-JP"/>
        </w:rPr>
        <w:t>museums are moving beyond their traditional role</w:t>
      </w:r>
      <w:r w:rsidR="000E6988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 of preserving, maintaining/showcasing </w:t>
      </w:r>
      <w:r w:rsidRPr="00FB2DF6">
        <w:rPr>
          <w:rFonts w:ascii="Adobe Garamond Pro" w:hAnsi="Adobe Garamond Pro" w:cs="Times Roman"/>
          <w:bCs/>
          <w:color w:val="000000"/>
          <w:szCs w:val="24"/>
          <w:lang w:eastAsia="ja-JP"/>
        </w:rPr>
        <w:t>coll</w:t>
      </w:r>
      <w:r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ections and presenting </w:t>
      </w:r>
      <w:r w:rsidR="000E6988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educational exhibits, where passive visitor </w:t>
      </w:r>
      <w:r w:rsidR="00252A26">
        <w:rPr>
          <w:rFonts w:ascii="Adobe Garamond Pro" w:hAnsi="Adobe Garamond Pro" w:cs="Times Roman"/>
          <w:bCs/>
          <w:color w:val="000000"/>
          <w:szCs w:val="24"/>
          <w:lang w:eastAsia="ja-JP"/>
        </w:rPr>
        <w:t>experience</w:t>
      </w:r>
      <w:r w:rsidR="000E6988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 has been the norm</w:t>
      </w:r>
      <w:r w:rsidR="00252A26">
        <w:rPr>
          <w:rFonts w:ascii="Adobe Garamond Pro" w:hAnsi="Adobe Garamond Pro" w:cs="Times Roman"/>
          <w:bCs/>
          <w:color w:val="000000"/>
          <w:szCs w:val="24"/>
          <w:lang w:eastAsia="ja-JP"/>
        </w:rPr>
        <w:t>,</w:t>
      </w:r>
      <w:r w:rsidR="000E6988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 and are striving for </w:t>
      </w:r>
      <w:r w:rsidR="000E6988" w:rsidRPr="000E6988">
        <w:rPr>
          <w:rFonts w:ascii="Adobe Garamond Pro" w:hAnsi="Adobe Garamond Pro" w:cs="Times Roman"/>
          <w:bCs/>
          <w:i/>
          <w:color w:val="000000"/>
          <w:szCs w:val="24"/>
          <w:lang w:eastAsia="ja-JP"/>
        </w:rPr>
        <w:t>active visitor participation</w:t>
      </w:r>
      <w:r w:rsidR="00252A26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. </w:t>
      </w:r>
      <w:r w:rsidR="009F6C8B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To attract wider audiences and </w:t>
      </w:r>
      <w:r w:rsidRPr="00FB2DF6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meaningfully learn from and invest in their communities, museums are </w:t>
      </w:r>
      <w:r w:rsidR="000E6988">
        <w:rPr>
          <w:rFonts w:ascii="Adobe Garamond Pro" w:hAnsi="Adobe Garamond Pro" w:cs="Times Roman"/>
          <w:bCs/>
          <w:color w:val="000000"/>
          <w:szCs w:val="24"/>
          <w:lang w:eastAsia="ja-JP"/>
        </w:rPr>
        <w:t>experimenting with</w:t>
      </w:r>
      <w:r w:rsidRPr="00FB2DF6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 active visitor </w:t>
      </w:r>
      <w:r w:rsidR="000E6988">
        <w:rPr>
          <w:rFonts w:ascii="Adobe Garamond Pro" w:hAnsi="Adobe Garamond Pro" w:cs="Times Roman"/>
          <w:bCs/>
          <w:color w:val="000000"/>
          <w:szCs w:val="24"/>
          <w:lang w:eastAsia="ja-JP"/>
        </w:rPr>
        <w:t>interpretive and engagement</w:t>
      </w:r>
      <w:r w:rsidRPr="00FB2DF6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 strategies.  </w:t>
      </w:r>
      <w:r>
        <w:rPr>
          <w:rFonts w:ascii="Adobe Garamond Pro" w:hAnsi="Adobe Garamond Pro" w:cs="Times Roman"/>
          <w:bCs/>
          <w:color w:val="000000"/>
          <w:szCs w:val="24"/>
          <w:lang w:eastAsia="ja-JP"/>
        </w:rPr>
        <w:t>Practices include</w:t>
      </w:r>
      <w:r w:rsidRPr="00FB2DF6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 de</w:t>
      </w:r>
      <w:r w:rsidR="009F6C8B">
        <w:rPr>
          <w:rFonts w:ascii="Adobe Garamond Pro" w:hAnsi="Adobe Garamond Pro" w:cs="Times Roman"/>
          <w:bCs/>
          <w:color w:val="000000"/>
          <w:szCs w:val="24"/>
          <w:lang w:eastAsia="ja-JP"/>
        </w:rPr>
        <w:t>-</w:t>
      </w:r>
      <w:r w:rsidRPr="00FB2DF6">
        <w:rPr>
          <w:rFonts w:ascii="Adobe Garamond Pro" w:hAnsi="Adobe Garamond Pro" w:cs="Times Roman"/>
          <w:bCs/>
          <w:color w:val="000000"/>
          <w:szCs w:val="24"/>
          <w:lang w:eastAsia="ja-JP"/>
        </w:rPr>
        <w:t>center</w:t>
      </w:r>
      <w:r>
        <w:rPr>
          <w:rFonts w:ascii="Adobe Garamond Pro" w:hAnsi="Adobe Garamond Pro" w:cs="Times Roman"/>
          <w:bCs/>
          <w:color w:val="000000"/>
          <w:szCs w:val="24"/>
          <w:lang w:eastAsia="ja-JP"/>
        </w:rPr>
        <w:t>ing</w:t>
      </w:r>
      <w:r w:rsidRPr="00FB2DF6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 the object and the voice of the </w:t>
      </w:r>
      <w:r w:rsidR="009F6C8B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authoritative </w:t>
      </w:r>
      <w:r>
        <w:rPr>
          <w:rFonts w:ascii="Adobe Garamond Pro" w:hAnsi="Adobe Garamond Pro" w:cs="Times Roman"/>
          <w:bCs/>
          <w:color w:val="000000"/>
          <w:szCs w:val="24"/>
          <w:lang w:eastAsia="ja-JP"/>
        </w:rPr>
        <w:t>expert</w:t>
      </w:r>
      <w:r w:rsidR="009F6C8B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 </w:t>
      </w:r>
      <w:r w:rsidR="00BF653B">
        <w:rPr>
          <w:rFonts w:ascii="Adobe Garamond Pro" w:hAnsi="Adobe Garamond Pro" w:cs="Times Roman"/>
          <w:bCs/>
          <w:color w:val="000000"/>
          <w:szCs w:val="24"/>
          <w:lang w:eastAsia="ja-JP"/>
        </w:rPr>
        <w:t>to connect with and engage visitors</w:t>
      </w:r>
      <w:r w:rsidR="009F6C8B">
        <w:rPr>
          <w:rFonts w:ascii="Adobe Garamond Pro" w:hAnsi="Adobe Garamond Pro" w:cs="Times Roman"/>
          <w:bCs/>
          <w:color w:val="000000"/>
          <w:szCs w:val="24"/>
          <w:lang w:eastAsia="ja-JP"/>
        </w:rPr>
        <w:t>.  Aiming to</w:t>
      </w:r>
      <w:r w:rsidRPr="00FB2DF6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 </w:t>
      </w:r>
      <w:r w:rsidR="009F6C8B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benefit from a diversity of perspectives, museums are collaborating with visitors </w:t>
      </w:r>
      <w:r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to co-construct knowledge, </w:t>
      </w:r>
      <w:r w:rsidR="009F6C8B">
        <w:rPr>
          <w:rFonts w:ascii="Adobe Garamond Pro" w:hAnsi="Adobe Garamond Pro" w:cs="Times Roman"/>
          <w:bCs/>
          <w:color w:val="000000"/>
          <w:szCs w:val="24"/>
          <w:lang w:eastAsia="ja-JP"/>
        </w:rPr>
        <w:t>locate</w:t>
      </w:r>
      <w:r w:rsidRPr="00FB2DF6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 meaning and </w:t>
      </w:r>
      <w:r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inscribe </w:t>
      </w:r>
      <w:r w:rsidRPr="00FB2DF6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value.  </w:t>
      </w:r>
      <w:r w:rsidR="009F6C8B">
        <w:rPr>
          <w:rFonts w:ascii="Adobe Garamond Pro" w:hAnsi="Adobe Garamond Pro" w:cs="Times Roman"/>
          <w:bCs/>
          <w:color w:val="000000"/>
          <w:szCs w:val="24"/>
          <w:lang w:eastAsia="ja-JP"/>
        </w:rPr>
        <w:t>A growing number</w:t>
      </w:r>
      <w:r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 of </w:t>
      </w:r>
      <w:r w:rsidRPr="00FB2DF6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contemporary </w:t>
      </w:r>
      <w:r>
        <w:rPr>
          <w:rFonts w:ascii="Adobe Garamond Pro" w:hAnsi="Adobe Garamond Pro" w:cs="Times Roman"/>
          <w:bCs/>
          <w:color w:val="000000"/>
          <w:szCs w:val="24"/>
          <w:lang w:eastAsia="ja-JP"/>
        </w:rPr>
        <w:t>museums see themselves as community gathering pla</w:t>
      </w:r>
      <w:r w:rsidR="009F6C8B">
        <w:rPr>
          <w:rFonts w:ascii="Adobe Garamond Pro" w:hAnsi="Adobe Garamond Pro" w:cs="Times Roman"/>
          <w:bCs/>
          <w:color w:val="000000"/>
          <w:szCs w:val="24"/>
          <w:lang w:eastAsia="ja-JP"/>
        </w:rPr>
        <w:t>ces and hubs, inviting partnerships, visitor</w:t>
      </w:r>
      <w:r w:rsidR="00BF653B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 inquiry, </w:t>
      </w:r>
      <w:r w:rsidRPr="00FB2DF6">
        <w:rPr>
          <w:rFonts w:ascii="Adobe Garamond Pro" w:hAnsi="Adobe Garamond Pro" w:cs="Times Roman"/>
          <w:bCs/>
          <w:color w:val="000000"/>
          <w:szCs w:val="24"/>
          <w:lang w:eastAsia="ja-JP"/>
        </w:rPr>
        <w:t>commu</w:t>
      </w:r>
      <w:r>
        <w:rPr>
          <w:rFonts w:ascii="Adobe Garamond Pro" w:hAnsi="Adobe Garamond Pro" w:cs="Times Roman"/>
          <w:bCs/>
          <w:color w:val="000000"/>
          <w:szCs w:val="24"/>
          <w:lang w:eastAsia="ja-JP"/>
        </w:rPr>
        <w:t>nity</w:t>
      </w:r>
      <w:r w:rsidR="009F6C8B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 events</w:t>
      </w:r>
      <w:r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 and </w:t>
      </w:r>
      <w:r w:rsidR="00BF653B">
        <w:rPr>
          <w:rFonts w:ascii="Adobe Garamond Pro" w:hAnsi="Adobe Garamond Pro" w:cs="Times Roman"/>
          <w:bCs/>
          <w:color w:val="000000"/>
          <w:szCs w:val="24"/>
          <w:lang w:eastAsia="ja-JP"/>
        </w:rPr>
        <w:t>dialogue.</w:t>
      </w:r>
    </w:p>
    <w:p w14:paraId="7FD3CAFF" w14:textId="32A536AA" w:rsidR="00391DA1" w:rsidRDefault="00391DA1" w:rsidP="00391DA1">
      <w:pPr>
        <w:widowControl w:val="0"/>
        <w:autoSpaceDE w:val="0"/>
        <w:autoSpaceDN w:val="0"/>
        <w:adjustRightInd w:val="0"/>
        <w:spacing w:after="240" w:line="360" w:lineRule="atLeast"/>
        <w:rPr>
          <w:rFonts w:ascii="Adobe Garamond Pro" w:hAnsi="Adobe Garamond Pro" w:cs="Times Roman"/>
          <w:bCs/>
          <w:color w:val="000000"/>
          <w:szCs w:val="24"/>
          <w:lang w:eastAsia="ja-JP"/>
        </w:rPr>
      </w:pPr>
      <w:r w:rsidRPr="00FB2DF6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     </w:t>
      </w:r>
      <w:r w:rsidR="00635FE2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Museums of all kinds are exploring a </w:t>
      </w:r>
      <w:r w:rsidRPr="00FB2DF6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spectrum of </w:t>
      </w:r>
      <w:r w:rsidR="00BF653B">
        <w:rPr>
          <w:rFonts w:ascii="Adobe Garamond Pro" w:hAnsi="Adobe Garamond Pro" w:cs="Times Roman"/>
          <w:bCs/>
          <w:color w:val="000000"/>
          <w:szCs w:val="24"/>
          <w:lang w:eastAsia="ja-JP"/>
        </w:rPr>
        <w:t>participatory</w:t>
      </w:r>
      <w:r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 </w:t>
      </w:r>
      <w:r w:rsidRPr="00FB2DF6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strategies relative to </w:t>
      </w:r>
      <w:r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their mission, goals and audiences. </w:t>
      </w:r>
      <w:r w:rsidRPr="00FB2DF6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Engagement is a creative process </w:t>
      </w:r>
      <w:r w:rsidR="00BF653B">
        <w:rPr>
          <w:rFonts w:ascii="Adobe Garamond Pro" w:hAnsi="Adobe Garamond Pro" w:cs="Times Roman"/>
          <w:bCs/>
          <w:color w:val="000000"/>
          <w:szCs w:val="24"/>
          <w:lang w:eastAsia="ja-JP"/>
        </w:rPr>
        <w:t>that can be designe</w:t>
      </w:r>
      <w:r w:rsidR="00DF0277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d for a diversity of visitors and purposes, </w:t>
      </w:r>
      <w:r w:rsidR="00635FE2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with </w:t>
      </w:r>
      <w:r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no one right way of orchestrating. </w:t>
      </w:r>
      <w:r w:rsidRPr="00FB2DF6">
        <w:rPr>
          <w:rFonts w:ascii="Adobe Garamond Pro" w:hAnsi="Adobe Garamond Pro" w:cs="Times Roman"/>
          <w:bCs/>
          <w:color w:val="000000"/>
          <w:szCs w:val="24"/>
          <w:lang w:eastAsia="ja-JP"/>
        </w:rPr>
        <w:t>Some museum</w:t>
      </w:r>
      <w:r w:rsidR="00EA0481">
        <w:rPr>
          <w:rFonts w:ascii="Adobe Garamond Pro" w:hAnsi="Adobe Garamond Pro" w:cs="Times Roman"/>
          <w:bCs/>
          <w:color w:val="000000"/>
          <w:szCs w:val="24"/>
          <w:lang w:eastAsia="ja-JP"/>
        </w:rPr>
        <w:t>s are turning themselves inside-</w:t>
      </w:r>
      <w:r w:rsidRPr="00FB2DF6">
        <w:rPr>
          <w:rFonts w:ascii="Adobe Garamond Pro" w:hAnsi="Adobe Garamond Pro" w:cs="Times Roman"/>
          <w:bCs/>
          <w:color w:val="000000"/>
          <w:szCs w:val="24"/>
          <w:lang w:eastAsia="ja-JP"/>
        </w:rPr>
        <w:t>out</w:t>
      </w:r>
      <w:r w:rsidR="00EA0481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 with experimentation</w:t>
      </w:r>
      <w:r w:rsidRPr="00FB2DF6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, while </w:t>
      </w:r>
      <w:r w:rsidR="00EA0481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others </w:t>
      </w:r>
      <w:r w:rsidRPr="00FB2DF6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are </w:t>
      </w:r>
      <w:r w:rsidR="00EA0481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just </w:t>
      </w:r>
      <w:r w:rsidRPr="00FB2DF6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dipping their toes in.  A wide range of practices can be observed from </w:t>
      </w:r>
      <w:r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deep and extensive collaborations </w:t>
      </w:r>
      <w:r w:rsidRPr="00FB2DF6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to </w:t>
      </w:r>
      <w:r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simple alterations like providing comfortable seating and multi-lingual signage, with much in between. </w:t>
      </w:r>
      <w:r w:rsidRPr="00FB2DF6">
        <w:rPr>
          <w:rFonts w:ascii="Adobe Garamond Pro" w:hAnsi="Adobe Garamond Pro" w:cs="Times Roman"/>
          <w:bCs/>
          <w:color w:val="000000"/>
          <w:szCs w:val="24"/>
          <w:lang w:eastAsia="ja-JP"/>
        </w:rPr>
        <w:t>We will use the guide</w:t>
      </w:r>
      <w:r w:rsidR="00A90AE7">
        <w:rPr>
          <w:rFonts w:ascii="Adobe Garamond Pro" w:hAnsi="Adobe Garamond Pro" w:cs="Times Roman"/>
          <w:bCs/>
          <w:color w:val="000000"/>
          <w:szCs w:val="24"/>
          <w:lang w:eastAsia="ja-JP"/>
        </w:rPr>
        <w:t>lines</w:t>
      </w:r>
      <w:r w:rsidRPr="00FB2DF6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 </w:t>
      </w:r>
      <w:r w:rsidR="004E3C6C">
        <w:rPr>
          <w:rFonts w:ascii="Adobe Garamond Pro" w:hAnsi="Adobe Garamond Pro" w:cs="Times Roman"/>
          <w:bCs/>
          <w:color w:val="000000"/>
          <w:szCs w:val="24"/>
          <w:lang w:eastAsia="ja-JP"/>
        </w:rPr>
        <w:t>outlined on the next page</w:t>
      </w:r>
      <w:r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 </w:t>
      </w:r>
      <w:r w:rsidRPr="00FB2DF6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as a </w:t>
      </w:r>
      <w:r>
        <w:rPr>
          <w:rFonts w:ascii="Adobe Garamond Pro" w:hAnsi="Adobe Garamond Pro" w:cs="Times Roman"/>
          <w:bCs/>
          <w:color w:val="000000"/>
          <w:szCs w:val="24"/>
          <w:lang w:eastAsia="ja-JP"/>
        </w:rPr>
        <w:t>tool</w:t>
      </w:r>
      <w:r w:rsidRPr="00FB2DF6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 to identify, </w:t>
      </w:r>
      <w:r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understand, </w:t>
      </w:r>
      <w:r w:rsidRPr="00FB2DF6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discuss, create and assess </w:t>
      </w:r>
      <w:r w:rsidR="00635FE2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museum </w:t>
      </w:r>
      <w:r w:rsidRPr="00FB2DF6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engagement </w:t>
      </w:r>
      <w:r w:rsidR="00635FE2">
        <w:rPr>
          <w:rFonts w:ascii="Adobe Garamond Pro" w:hAnsi="Adobe Garamond Pro" w:cs="Times Roman"/>
          <w:bCs/>
          <w:color w:val="000000"/>
          <w:szCs w:val="24"/>
          <w:lang w:eastAsia="ja-JP"/>
        </w:rPr>
        <w:t>practices.</w:t>
      </w:r>
      <w:r w:rsidRPr="00FB2DF6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  </w:t>
      </w:r>
    </w:p>
    <w:p w14:paraId="500FBF3B" w14:textId="77777777" w:rsidR="004E3C6C" w:rsidRDefault="004E3C6C" w:rsidP="00391DA1">
      <w:pPr>
        <w:widowControl w:val="0"/>
        <w:autoSpaceDE w:val="0"/>
        <w:autoSpaceDN w:val="0"/>
        <w:adjustRightInd w:val="0"/>
        <w:spacing w:after="240" w:line="360" w:lineRule="atLeast"/>
        <w:rPr>
          <w:rFonts w:ascii="Adobe Garamond Pro" w:hAnsi="Adobe Garamond Pro" w:cs="Times Roman"/>
          <w:bCs/>
          <w:color w:val="000000"/>
          <w:szCs w:val="24"/>
          <w:lang w:eastAsia="ja-JP"/>
        </w:rPr>
      </w:pPr>
    </w:p>
    <w:p w14:paraId="07281E04" w14:textId="77777777" w:rsidR="004E3C6C" w:rsidRDefault="004E3C6C" w:rsidP="00391DA1">
      <w:pPr>
        <w:widowControl w:val="0"/>
        <w:autoSpaceDE w:val="0"/>
        <w:autoSpaceDN w:val="0"/>
        <w:adjustRightInd w:val="0"/>
        <w:spacing w:after="240" w:line="360" w:lineRule="atLeast"/>
        <w:rPr>
          <w:rFonts w:ascii="Adobe Garamond Pro" w:hAnsi="Adobe Garamond Pro" w:cs="Times Roman"/>
          <w:bCs/>
          <w:color w:val="000000"/>
          <w:szCs w:val="24"/>
          <w:lang w:eastAsia="ja-JP"/>
        </w:rPr>
      </w:pPr>
    </w:p>
    <w:p w14:paraId="2914424A" w14:textId="77777777" w:rsidR="004E3C6C" w:rsidRDefault="004E3C6C" w:rsidP="00391DA1">
      <w:pPr>
        <w:widowControl w:val="0"/>
        <w:autoSpaceDE w:val="0"/>
        <w:autoSpaceDN w:val="0"/>
        <w:adjustRightInd w:val="0"/>
        <w:spacing w:after="240" w:line="360" w:lineRule="atLeast"/>
        <w:rPr>
          <w:rFonts w:ascii="Adobe Garamond Pro" w:hAnsi="Adobe Garamond Pro" w:cs="Times Roman"/>
          <w:bCs/>
          <w:color w:val="000000"/>
          <w:szCs w:val="24"/>
          <w:lang w:eastAsia="ja-JP"/>
        </w:rPr>
      </w:pPr>
    </w:p>
    <w:p w14:paraId="093FEBA0" w14:textId="77777777" w:rsidR="004E3C6C" w:rsidRDefault="004E3C6C" w:rsidP="00391DA1">
      <w:pPr>
        <w:widowControl w:val="0"/>
        <w:autoSpaceDE w:val="0"/>
        <w:autoSpaceDN w:val="0"/>
        <w:adjustRightInd w:val="0"/>
        <w:spacing w:after="240" w:line="360" w:lineRule="atLeast"/>
        <w:rPr>
          <w:rFonts w:ascii="Adobe Garamond Pro" w:hAnsi="Adobe Garamond Pro" w:cs="Times Roman"/>
          <w:bCs/>
          <w:color w:val="000000"/>
          <w:szCs w:val="24"/>
          <w:lang w:eastAsia="ja-JP"/>
        </w:rPr>
      </w:pPr>
    </w:p>
    <w:p w14:paraId="743F0B53" w14:textId="77777777" w:rsidR="004E3C6C" w:rsidRDefault="004E3C6C" w:rsidP="00391DA1">
      <w:pPr>
        <w:widowControl w:val="0"/>
        <w:autoSpaceDE w:val="0"/>
        <w:autoSpaceDN w:val="0"/>
        <w:adjustRightInd w:val="0"/>
        <w:spacing w:after="240" w:line="360" w:lineRule="atLeast"/>
        <w:rPr>
          <w:rFonts w:ascii="Adobe Garamond Pro" w:hAnsi="Adobe Garamond Pro" w:cs="Times Roman"/>
          <w:bCs/>
          <w:color w:val="000000"/>
          <w:szCs w:val="24"/>
          <w:lang w:eastAsia="ja-JP"/>
        </w:rPr>
      </w:pPr>
    </w:p>
    <w:p w14:paraId="31A263D1" w14:textId="77777777" w:rsidR="004E3C6C" w:rsidRDefault="004E3C6C" w:rsidP="00391DA1">
      <w:pPr>
        <w:widowControl w:val="0"/>
        <w:autoSpaceDE w:val="0"/>
        <w:autoSpaceDN w:val="0"/>
        <w:adjustRightInd w:val="0"/>
        <w:spacing w:after="240" w:line="360" w:lineRule="atLeast"/>
        <w:rPr>
          <w:rFonts w:ascii="Adobe Garamond Pro" w:hAnsi="Adobe Garamond Pro" w:cs="Times Roman"/>
          <w:bCs/>
          <w:color w:val="000000"/>
          <w:szCs w:val="24"/>
          <w:lang w:eastAsia="ja-JP"/>
        </w:rPr>
      </w:pPr>
    </w:p>
    <w:p w14:paraId="5A0A6425" w14:textId="163FAB08" w:rsidR="008C3A66" w:rsidRDefault="008C3A66" w:rsidP="00391DA1">
      <w:pPr>
        <w:widowControl w:val="0"/>
        <w:autoSpaceDE w:val="0"/>
        <w:autoSpaceDN w:val="0"/>
        <w:adjustRightInd w:val="0"/>
        <w:spacing w:after="240" w:line="360" w:lineRule="atLeast"/>
        <w:rPr>
          <w:rFonts w:ascii="Adobe Garamond Pro" w:hAnsi="Adobe Garamond Pro" w:cs="Times Roman"/>
          <w:bCs/>
          <w:color w:val="000000"/>
          <w:szCs w:val="24"/>
          <w:lang w:eastAsia="ja-JP"/>
        </w:rPr>
      </w:pPr>
    </w:p>
    <w:p w14:paraId="0DCF3D44" w14:textId="77777777" w:rsidR="00225A48" w:rsidRDefault="007A75BF" w:rsidP="00225A48">
      <w:pPr>
        <w:widowControl w:val="0"/>
        <w:autoSpaceDE w:val="0"/>
        <w:autoSpaceDN w:val="0"/>
        <w:adjustRightInd w:val="0"/>
        <w:spacing w:after="240" w:line="360" w:lineRule="atLeast"/>
        <w:jc w:val="center"/>
        <w:rPr>
          <w:rFonts w:ascii="Adobe Garamond Pro" w:hAnsi="Adobe Garamond Pro" w:cs="Times Roman"/>
          <w:b/>
          <w:bCs/>
          <w:color w:val="000000"/>
          <w:sz w:val="28"/>
          <w:szCs w:val="28"/>
          <w:lang w:eastAsia="ja-JP"/>
        </w:rPr>
      </w:pPr>
      <w:r>
        <w:rPr>
          <w:rFonts w:ascii="Adobe Garamond Pro" w:hAnsi="Adobe Garamond Pro" w:cs="Times Roman"/>
          <w:b/>
          <w:bCs/>
          <w:color w:val="000000"/>
          <w:sz w:val="28"/>
          <w:szCs w:val="28"/>
          <w:lang w:eastAsia="ja-JP"/>
        </w:rPr>
        <w:t xml:space="preserve">Museum Engagement </w:t>
      </w:r>
      <w:r w:rsidR="00225A48">
        <w:rPr>
          <w:rFonts w:ascii="Adobe Garamond Pro" w:hAnsi="Adobe Garamond Pro" w:cs="Times Roman"/>
          <w:b/>
          <w:bCs/>
          <w:color w:val="000000"/>
          <w:sz w:val="28"/>
          <w:szCs w:val="28"/>
          <w:lang w:eastAsia="ja-JP"/>
        </w:rPr>
        <w:t>Framework</w:t>
      </w:r>
    </w:p>
    <w:p w14:paraId="639C75C6" w14:textId="356207D8" w:rsidR="008C3A66" w:rsidRPr="00225A48" w:rsidRDefault="00225A48" w:rsidP="00225A48">
      <w:pPr>
        <w:widowControl w:val="0"/>
        <w:autoSpaceDE w:val="0"/>
        <w:autoSpaceDN w:val="0"/>
        <w:adjustRightInd w:val="0"/>
        <w:spacing w:after="240" w:line="360" w:lineRule="atLeast"/>
        <w:jc w:val="center"/>
        <w:rPr>
          <w:rFonts w:ascii="Adobe Garamond Pro" w:hAnsi="Adobe Garamond Pro" w:cs="Times Roman"/>
          <w:b/>
          <w:bCs/>
          <w:color w:val="000000"/>
          <w:sz w:val="28"/>
          <w:szCs w:val="28"/>
          <w:lang w:eastAsia="ja-JP"/>
        </w:rPr>
      </w:pPr>
      <w:r>
        <w:rPr>
          <w:lang w:eastAsia="ja-JP"/>
        </w:rPr>
        <w:t xml:space="preserve">- </w:t>
      </w:r>
      <w:r w:rsidR="007A75BF">
        <w:rPr>
          <w:lang w:eastAsia="ja-JP"/>
        </w:rPr>
        <w:t xml:space="preserve">to advance understanding, </w:t>
      </w:r>
      <w:proofErr w:type="spellStart"/>
      <w:r w:rsidR="007A75BF">
        <w:rPr>
          <w:lang w:eastAsia="ja-JP"/>
        </w:rPr>
        <w:t>analyis</w:t>
      </w:r>
      <w:proofErr w:type="spellEnd"/>
      <w:r w:rsidR="007A75BF">
        <w:rPr>
          <w:lang w:eastAsia="ja-JP"/>
        </w:rPr>
        <w:t xml:space="preserve"> and creation of </w:t>
      </w:r>
      <w:r w:rsidR="003E461F">
        <w:rPr>
          <w:lang w:eastAsia="ja-JP"/>
        </w:rPr>
        <w:t xml:space="preserve">museum </w:t>
      </w:r>
      <w:r w:rsidR="008C3A66">
        <w:rPr>
          <w:lang w:eastAsia="ja-JP"/>
        </w:rPr>
        <w:t>engagement practices</w:t>
      </w:r>
      <w:r>
        <w:rPr>
          <w:lang w:eastAsia="ja-JP"/>
        </w:rPr>
        <w:t xml:space="preserve"> - </w:t>
      </w:r>
    </w:p>
    <w:p w14:paraId="065FB9F5" w14:textId="77777777" w:rsidR="007A75BF" w:rsidRPr="005629E4" w:rsidRDefault="007A75BF" w:rsidP="007A75BF">
      <w:pPr>
        <w:rPr>
          <w:lang w:eastAsia="ja-JP"/>
        </w:rPr>
      </w:pPr>
    </w:p>
    <w:p w14:paraId="7B1F8B93" w14:textId="5765B0B8" w:rsidR="00391DA1" w:rsidRPr="00FB2DF6" w:rsidRDefault="00391DA1" w:rsidP="00391DA1">
      <w:pPr>
        <w:widowControl w:val="0"/>
        <w:autoSpaceDE w:val="0"/>
        <w:autoSpaceDN w:val="0"/>
        <w:adjustRightInd w:val="0"/>
        <w:spacing w:after="240" w:line="360" w:lineRule="atLeast"/>
        <w:rPr>
          <w:rFonts w:ascii="Adobe Garamond Pro" w:hAnsi="Adobe Garamond Pro" w:cs="Times Roman"/>
          <w:color w:val="000000"/>
          <w:szCs w:val="24"/>
          <w:lang w:eastAsia="ja-JP"/>
        </w:rPr>
      </w:pPr>
      <w:r>
        <w:rPr>
          <w:rFonts w:ascii="Adobe Garamond Pro" w:hAnsi="Adobe Garamond Pro" w:cs="Times Roman"/>
          <w:b/>
          <w:bCs/>
          <w:color w:val="000000"/>
          <w:szCs w:val="24"/>
          <w:lang w:eastAsia="ja-JP"/>
        </w:rPr>
        <w:t xml:space="preserve">A.  </w:t>
      </w:r>
      <w:r w:rsidRPr="00FB2DF6">
        <w:rPr>
          <w:rFonts w:ascii="Adobe Garamond Pro" w:hAnsi="Adobe Garamond Pro" w:cs="Times Roman"/>
          <w:b/>
          <w:bCs/>
          <w:color w:val="000000"/>
          <w:szCs w:val="24"/>
          <w:lang w:eastAsia="ja-JP"/>
        </w:rPr>
        <w:t>Engagement Frame</w:t>
      </w:r>
      <w:r>
        <w:rPr>
          <w:rFonts w:ascii="Adobe Garamond Pro" w:hAnsi="Adobe Garamond Pro" w:cs="Times Roman"/>
          <w:b/>
          <w:bCs/>
          <w:color w:val="000000"/>
          <w:szCs w:val="24"/>
          <w:lang w:eastAsia="ja-JP"/>
        </w:rPr>
        <w:t>s</w:t>
      </w:r>
      <w:r w:rsidR="0090650B">
        <w:rPr>
          <w:rFonts w:ascii="Adobe Garamond Pro" w:hAnsi="Adobe Garamond Pro" w:cs="Times Roman"/>
          <w:b/>
          <w:bCs/>
          <w:color w:val="000000"/>
          <w:szCs w:val="24"/>
          <w:lang w:eastAsia="ja-JP"/>
        </w:rPr>
        <w:t xml:space="preserve">  </w:t>
      </w:r>
    </w:p>
    <w:p w14:paraId="043A78D2" w14:textId="484C3630" w:rsidR="00391DA1" w:rsidRPr="00FB2DF6" w:rsidRDefault="00391DA1" w:rsidP="00391DA1">
      <w:pPr>
        <w:widowControl w:val="0"/>
        <w:autoSpaceDE w:val="0"/>
        <w:autoSpaceDN w:val="0"/>
        <w:adjustRightInd w:val="0"/>
        <w:spacing w:after="240" w:line="360" w:lineRule="atLeast"/>
        <w:rPr>
          <w:rFonts w:ascii="Adobe Garamond Pro" w:hAnsi="Adobe Garamond Pro"/>
          <w:color w:val="000000"/>
          <w:szCs w:val="24"/>
          <w:lang w:eastAsia="ja-JP"/>
        </w:rPr>
      </w:pPr>
      <w:r w:rsidRPr="00FB2DF6">
        <w:rPr>
          <w:rFonts w:ascii="Adobe Garamond Pro" w:hAnsi="Adobe Garamond Pro"/>
          <w:color w:val="000000"/>
          <w:szCs w:val="24"/>
          <w:lang w:eastAsia="ja-JP"/>
        </w:rPr>
        <w:t xml:space="preserve">1. </w:t>
      </w:r>
      <w:r w:rsidR="00635FE2">
        <w:rPr>
          <w:rFonts w:ascii="Adobe Garamond Pro" w:hAnsi="Adobe Garamond Pro"/>
          <w:color w:val="000000"/>
          <w:szCs w:val="24"/>
          <w:lang w:eastAsia="ja-JP"/>
        </w:rPr>
        <w:t xml:space="preserve">VISITOR CENTERED - the museum is </w:t>
      </w:r>
      <w:r w:rsidRPr="00FB2DF6">
        <w:rPr>
          <w:rFonts w:ascii="Adobe Garamond Pro" w:hAnsi="Adobe Garamond Pro"/>
          <w:color w:val="000000"/>
          <w:szCs w:val="24"/>
          <w:lang w:eastAsia="ja-JP"/>
        </w:rPr>
        <w:t>welcoming, re</w:t>
      </w:r>
      <w:r w:rsidR="00635FE2">
        <w:rPr>
          <w:rFonts w:ascii="Adobe Garamond Pro" w:hAnsi="Adobe Garamond Pro"/>
          <w:color w:val="000000"/>
          <w:szCs w:val="24"/>
          <w:lang w:eastAsia="ja-JP"/>
        </w:rPr>
        <w:t xml:space="preserve">levant, </w:t>
      </w:r>
      <w:r w:rsidR="00293997">
        <w:rPr>
          <w:rFonts w:ascii="Adobe Garamond Pro" w:hAnsi="Adobe Garamond Pro"/>
          <w:color w:val="000000"/>
          <w:szCs w:val="24"/>
          <w:lang w:eastAsia="ja-JP"/>
        </w:rPr>
        <w:t xml:space="preserve">responsive, </w:t>
      </w:r>
      <w:r w:rsidR="00635FE2">
        <w:rPr>
          <w:rFonts w:ascii="Adobe Garamond Pro" w:hAnsi="Adobe Garamond Pro"/>
          <w:color w:val="000000"/>
          <w:szCs w:val="24"/>
          <w:lang w:eastAsia="ja-JP"/>
        </w:rPr>
        <w:t xml:space="preserve">useful and accessible to a wide diversity of visitors.  </w:t>
      </w:r>
    </w:p>
    <w:p w14:paraId="5239D1DA" w14:textId="60C80585" w:rsidR="00391DA1" w:rsidRPr="00FB2DF6" w:rsidRDefault="00391DA1" w:rsidP="00391DA1">
      <w:pPr>
        <w:widowControl w:val="0"/>
        <w:autoSpaceDE w:val="0"/>
        <w:autoSpaceDN w:val="0"/>
        <w:adjustRightInd w:val="0"/>
        <w:spacing w:after="240" w:line="360" w:lineRule="atLeast"/>
        <w:rPr>
          <w:rFonts w:ascii="Adobe Garamond Pro" w:hAnsi="Adobe Garamond Pro"/>
          <w:color w:val="000000"/>
          <w:szCs w:val="24"/>
          <w:lang w:eastAsia="ja-JP"/>
        </w:rPr>
      </w:pPr>
      <w:r w:rsidRPr="00FB2DF6">
        <w:rPr>
          <w:rFonts w:ascii="Adobe Garamond Pro" w:hAnsi="Adobe Garamond Pro"/>
          <w:color w:val="000000"/>
          <w:szCs w:val="24"/>
          <w:lang w:eastAsia="ja-JP"/>
        </w:rPr>
        <w:t xml:space="preserve">2. </w:t>
      </w:r>
      <w:r w:rsidR="00635FE2">
        <w:rPr>
          <w:rFonts w:ascii="Adobe Garamond Pro" w:hAnsi="Adobe Garamond Pro"/>
          <w:color w:val="000000"/>
          <w:szCs w:val="24"/>
          <w:lang w:eastAsia="ja-JP"/>
        </w:rPr>
        <w:t>ACTIVE PARTICIPATION - v</w:t>
      </w:r>
      <w:r w:rsidRPr="00FB2DF6">
        <w:rPr>
          <w:rFonts w:ascii="Adobe Garamond Pro" w:hAnsi="Adobe Garamond Pro"/>
          <w:color w:val="000000"/>
          <w:szCs w:val="24"/>
          <w:lang w:eastAsia="ja-JP"/>
        </w:rPr>
        <w:t xml:space="preserve">isitors are </w:t>
      </w:r>
      <w:r w:rsidR="00BD04AD">
        <w:rPr>
          <w:rFonts w:ascii="Adobe Garamond Pro" w:hAnsi="Adobe Garamond Pro"/>
          <w:color w:val="000000"/>
          <w:szCs w:val="24"/>
          <w:lang w:eastAsia="ja-JP"/>
        </w:rPr>
        <w:t>offered opportunities to</w:t>
      </w:r>
      <w:r w:rsidRPr="00FB2DF6">
        <w:rPr>
          <w:rFonts w:ascii="Adobe Garamond Pro" w:hAnsi="Adobe Garamond Pro"/>
          <w:color w:val="000000"/>
          <w:szCs w:val="24"/>
          <w:lang w:eastAsia="ja-JP"/>
        </w:rPr>
        <w:t xml:space="preserve"> </w:t>
      </w:r>
      <w:r w:rsidR="00BD04AD">
        <w:rPr>
          <w:rFonts w:ascii="Adobe Garamond Pro" w:hAnsi="Adobe Garamond Pro"/>
          <w:color w:val="000000"/>
          <w:szCs w:val="24"/>
          <w:lang w:eastAsia="ja-JP"/>
        </w:rPr>
        <w:t xml:space="preserve">actively </w:t>
      </w:r>
      <w:r w:rsidR="00635FE2">
        <w:rPr>
          <w:rFonts w:ascii="Adobe Garamond Pro" w:hAnsi="Adobe Garamond Pro"/>
          <w:color w:val="000000"/>
          <w:szCs w:val="24"/>
          <w:lang w:eastAsia="ja-JP"/>
        </w:rPr>
        <w:t>engage, learn</w:t>
      </w:r>
      <w:r w:rsidR="00BD04AD">
        <w:rPr>
          <w:rFonts w:ascii="Adobe Garamond Pro" w:hAnsi="Adobe Garamond Pro"/>
          <w:color w:val="000000"/>
          <w:szCs w:val="24"/>
          <w:lang w:eastAsia="ja-JP"/>
        </w:rPr>
        <w:t xml:space="preserve"> and </w:t>
      </w:r>
      <w:r w:rsidR="00635FE2">
        <w:rPr>
          <w:rFonts w:ascii="Adobe Garamond Pro" w:hAnsi="Adobe Garamond Pro"/>
          <w:color w:val="000000"/>
          <w:szCs w:val="24"/>
          <w:lang w:eastAsia="ja-JP"/>
        </w:rPr>
        <w:t>make</w:t>
      </w:r>
      <w:r w:rsidR="00BD04AD">
        <w:rPr>
          <w:rFonts w:ascii="Adobe Garamond Pro" w:hAnsi="Adobe Garamond Pro"/>
          <w:color w:val="000000"/>
          <w:szCs w:val="24"/>
          <w:lang w:eastAsia="ja-JP"/>
        </w:rPr>
        <w:t xml:space="preserve"> meaning</w:t>
      </w:r>
      <w:r w:rsidR="00635FE2">
        <w:rPr>
          <w:rFonts w:ascii="Adobe Garamond Pro" w:hAnsi="Adobe Garamond Pro"/>
          <w:color w:val="000000"/>
          <w:szCs w:val="24"/>
          <w:lang w:eastAsia="ja-JP"/>
        </w:rPr>
        <w:t>ful connections to the exhibitions on view.</w:t>
      </w:r>
      <w:r w:rsidR="00BD04AD">
        <w:rPr>
          <w:rFonts w:ascii="Adobe Garamond Pro" w:hAnsi="Adobe Garamond Pro"/>
          <w:color w:val="000000"/>
          <w:szCs w:val="24"/>
          <w:lang w:eastAsia="ja-JP"/>
        </w:rPr>
        <w:t xml:space="preserve"> </w:t>
      </w:r>
    </w:p>
    <w:p w14:paraId="17B771CC" w14:textId="2C13B300" w:rsidR="00225A48" w:rsidRPr="004E3C6C" w:rsidRDefault="00391DA1" w:rsidP="00391DA1">
      <w:pPr>
        <w:widowControl w:val="0"/>
        <w:autoSpaceDE w:val="0"/>
        <w:autoSpaceDN w:val="0"/>
        <w:adjustRightInd w:val="0"/>
        <w:spacing w:after="240" w:line="360" w:lineRule="atLeast"/>
        <w:rPr>
          <w:rFonts w:ascii="Adobe Garamond Pro" w:hAnsi="Adobe Garamond Pro"/>
          <w:color w:val="000000"/>
          <w:szCs w:val="24"/>
          <w:lang w:eastAsia="ja-JP"/>
        </w:rPr>
      </w:pPr>
      <w:r w:rsidRPr="00FB2DF6">
        <w:rPr>
          <w:rFonts w:ascii="Adobe Garamond Pro" w:hAnsi="Adobe Garamond Pro"/>
          <w:color w:val="000000"/>
          <w:szCs w:val="24"/>
          <w:lang w:eastAsia="ja-JP"/>
        </w:rPr>
        <w:t xml:space="preserve">3. </w:t>
      </w:r>
      <w:r w:rsidR="00635FE2">
        <w:rPr>
          <w:rFonts w:ascii="Adobe Garamond Pro" w:hAnsi="Adobe Garamond Pro"/>
          <w:color w:val="000000"/>
          <w:szCs w:val="24"/>
          <w:lang w:eastAsia="ja-JP"/>
        </w:rPr>
        <w:t xml:space="preserve">VISITOR PERSPECTIVES - the </w:t>
      </w:r>
      <w:r w:rsidRPr="00FB2DF6">
        <w:rPr>
          <w:rFonts w:ascii="Adobe Garamond Pro" w:hAnsi="Adobe Garamond Pro"/>
          <w:color w:val="000000"/>
          <w:szCs w:val="24"/>
          <w:lang w:eastAsia="ja-JP"/>
        </w:rPr>
        <w:t>voices</w:t>
      </w:r>
      <w:r w:rsidR="00BD04AD">
        <w:rPr>
          <w:rFonts w:ascii="Adobe Garamond Pro" w:hAnsi="Adobe Garamond Pro"/>
          <w:color w:val="000000"/>
          <w:szCs w:val="24"/>
          <w:lang w:eastAsia="ja-JP"/>
        </w:rPr>
        <w:t xml:space="preserve"> and perspectives </w:t>
      </w:r>
      <w:r w:rsidR="00635FE2">
        <w:rPr>
          <w:rFonts w:ascii="Adobe Garamond Pro" w:hAnsi="Adobe Garamond Pro"/>
          <w:color w:val="000000"/>
          <w:szCs w:val="24"/>
          <w:lang w:eastAsia="ja-JP"/>
        </w:rPr>
        <w:t>of visitors are sought, respected and</w:t>
      </w:r>
      <w:r w:rsidR="00EF6534">
        <w:rPr>
          <w:rFonts w:ascii="Adobe Garamond Pro" w:hAnsi="Adobe Garamond Pro"/>
          <w:color w:val="000000"/>
          <w:szCs w:val="24"/>
          <w:lang w:eastAsia="ja-JP"/>
        </w:rPr>
        <w:t xml:space="preserve"> </w:t>
      </w:r>
      <w:r w:rsidR="00BD04AD">
        <w:rPr>
          <w:rFonts w:ascii="Adobe Garamond Pro" w:hAnsi="Adobe Garamond Pro"/>
          <w:color w:val="000000"/>
          <w:szCs w:val="24"/>
          <w:lang w:eastAsia="ja-JP"/>
        </w:rPr>
        <w:t>engaged</w:t>
      </w:r>
      <w:r w:rsidR="00635FE2">
        <w:rPr>
          <w:rFonts w:ascii="Adobe Garamond Pro" w:hAnsi="Adobe Garamond Pro"/>
          <w:color w:val="000000"/>
          <w:szCs w:val="24"/>
          <w:lang w:eastAsia="ja-JP"/>
        </w:rPr>
        <w:t xml:space="preserve"> in a way that adds relevant content and value to the exhibition.</w:t>
      </w:r>
    </w:p>
    <w:p w14:paraId="08D6148D" w14:textId="62B4CB80" w:rsidR="00391DA1" w:rsidRPr="00FB2DF6" w:rsidRDefault="00391DA1" w:rsidP="00391DA1">
      <w:pPr>
        <w:widowControl w:val="0"/>
        <w:autoSpaceDE w:val="0"/>
        <w:autoSpaceDN w:val="0"/>
        <w:adjustRightInd w:val="0"/>
        <w:spacing w:after="240" w:line="360" w:lineRule="atLeast"/>
        <w:rPr>
          <w:rFonts w:ascii="Adobe Garamond Pro" w:hAnsi="Adobe Garamond Pro" w:cs="Times Roman"/>
          <w:color w:val="000000"/>
          <w:szCs w:val="24"/>
          <w:lang w:eastAsia="ja-JP"/>
        </w:rPr>
      </w:pPr>
      <w:r>
        <w:rPr>
          <w:rFonts w:ascii="Adobe Garamond Pro" w:hAnsi="Adobe Garamond Pro" w:cs="Times Roman"/>
          <w:b/>
          <w:bCs/>
          <w:color w:val="000000"/>
          <w:szCs w:val="24"/>
          <w:lang w:eastAsia="ja-JP"/>
        </w:rPr>
        <w:t xml:space="preserve">B.  </w:t>
      </w:r>
      <w:r w:rsidRPr="00FB2DF6">
        <w:rPr>
          <w:rFonts w:ascii="Adobe Garamond Pro" w:hAnsi="Adobe Garamond Pro" w:cs="Times Roman"/>
          <w:b/>
          <w:bCs/>
          <w:color w:val="000000"/>
          <w:szCs w:val="24"/>
          <w:lang w:eastAsia="ja-JP"/>
        </w:rPr>
        <w:t>Engagement Levels</w:t>
      </w:r>
      <w:r w:rsidR="0090650B">
        <w:rPr>
          <w:rFonts w:ascii="Adobe Garamond Pro" w:hAnsi="Adobe Garamond Pro" w:cs="Times Roman"/>
          <w:b/>
          <w:bCs/>
          <w:color w:val="000000"/>
          <w:szCs w:val="24"/>
          <w:lang w:eastAsia="ja-JP"/>
        </w:rPr>
        <w:t xml:space="preserve"> </w:t>
      </w:r>
      <w:r w:rsidR="0090650B" w:rsidRPr="0090650B">
        <w:rPr>
          <w:rFonts w:ascii="Adobe Garamond Pro" w:hAnsi="Adobe Garamond Pro" w:cs="Times Roman"/>
          <w:bCs/>
          <w:color w:val="000000"/>
          <w:szCs w:val="24"/>
          <w:lang w:eastAsia="ja-JP"/>
        </w:rPr>
        <w:t xml:space="preserve"> </w:t>
      </w:r>
    </w:p>
    <w:p w14:paraId="17DF2716" w14:textId="76BE446B" w:rsidR="00391DA1" w:rsidRPr="00FB2DF6" w:rsidRDefault="00635FE2" w:rsidP="00391DA1">
      <w:pPr>
        <w:widowControl w:val="0"/>
        <w:autoSpaceDE w:val="0"/>
        <w:autoSpaceDN w:val="0"/>
        <w:adjustRightInd w:val="0"/>
        <w:spacing w:after="240" w:line="360" w:lineRule="atLeast"/>
        <w:rPr>
          <w:rFonts w:ascii="Adobe Garamond Pro" w:hAnsi="Adobe Garamond Pro"/>
          <w:color w:val="000000"/>
          <w:szCs w:val="24"/>
          <w:lang w:eastAsia="ja-JP"/>
        </w:rPr>
      </w:pPr>
      <w:r>
        <w:rPr>
          <w:rFonts w:ascii="Adobe Garamond Pro" w:hAnsi="Adobe Garamond Pro"/>
          <w:color w:val="000000"/>
          <w:szCs w:val="24"/>
          <w:lang w:eastAsia="ja-JP"/>
        </w:rPr>
        <w:t xml:space="preserve">1. </w:t>
      </w:r>
      <w:r w:rsidRPr="007A75BF">
        <w:rPr>
          <w:rFonts w:ascii="Adobe Garamond Pro" w:hAnsi="Adobe Garamond Pro"/>
          <w:b/>
          <w:color w:val="000000"/>
          <w:szCs w:val="24"/>
          <w:lang w:eastAsia="ja-JP"/>
        </w:rPr>
        <w:t>C</w:t>
      </w:r>
      <w:r>
        <w:rPr>
          <w:rFonts w:ascii="Adobe Garamond Pro" w:hAnsi="Adobe Garamond Pro"/>
          <w:color w:val="000000"/>
          <w:szCs w:val="24"/>
          <w:lang w:eastAsia="ja-JP"/>
        </w:rPr>
        <w:t xml:space="preserve">ONTRIBUTORY </w:t>
      </w:r>
      <w:r w:rsidR="0090650B">
        <w:rPr>
          <w:rFonts w:ascii="Adobe Garamond Pro" w:hAnsi="Adobe Garamond Pro"/>
          <w:color w:val="000000"/>
          <w:szCs w:val="24"/>
          <w:lang w:eastAsia="ja-JP"/>
        </w:rPr>
        <w:t>- visitors are invited to</w:t>
      </w:r>
      <w:r w:rsidR="00DC54AC" w:rsidRPr="00EF1F3C">
        <w:rPr>
          <w:rFonts w:ascii="Adobe Garamond Pro" w:hAnsi="Adobe Garamond Pro"/>
          <w:i/>
          <w:color w:val="000000"/>
          <w:szCs w:val="24"/>
          <w:lang w:eastAsia="ja-JP"/>
        </w:rPr>
        <w:t xml:space="preserve"> </w:t>
      </w:r>
      <w:r w:rsidRPr="00EF1F3C">
        <w:rPr>
          <w:rFonts w:ascii="Adobe Garamond Pro" w:hAnsi="Adobe Garamond Pro"/>
          <w:i/>
          <w:color w:val="000000"/>
          <w:szCs w:val="24"/>
          <w:lang w:eastAsia="ja-JP"/>
        </w:rPr>
        <w:t>contribute</w:t>
      </w:r>
      <w:r w:rsidR="0090650B">
        <w:rPr>
          <w:rFonts w:ascii="Adobe Garamond Pro" w:hAnsi="Adobe Garamond Pro"/>
          <w:color w:val="000000"/>
          <w:szCs w:val="24"/>
          <w:lang w:eastAsia="ja-JP"/>
        </w:rPr>
        <w:t xml:space="preserve"> </w:t>
      </w:r>
      <w:r w:rsidR="0090650B" w:rsidRPr="0090650B">
        <w:rPr>
          <w:rFonts w:ascii="Adobe Garamond Pro" w:hAnsi="Adobe Garamond Pro"/>
          <w:i/>
          <w:color w:val="000000"/>
          <w:szCs w:val="24"/>
          <w:lang w:eastAsia="ja-JP"/>
        </w:rPr>
        <w:t>content</w:t>
      </w:r>
      <w:r w:rsidR="0090650B">
        <w:rPr>
          <w:rFonts w:ascii="Adobe Garamond Pro" w:hAnsi="Adobe Garamond Pro"/>
          <w:color w:val="000000"/>
          <w:szCs w:val="24"/>
          <w:lang w:eastAsia="ja-JP"/>
        </w:rPr>
        <w:t xml:space="preserve"> to an </w:t>
      </w:r>
      <w:r w:rsidR="00EF1F3C">
        <w:rPr>
          <w:rFonts w:ascii="Adobe Garamond Pro" w:hAnsi="Adobe Garamond Pro"/>
          <w:color w:val="000000"/>
          <w:szCs w:val="24"/>
          <w:lang w:eastAsia="ja-JP"/>
        </w:rPr>
        <w:t>exhibition or event.</w:t>
      </w:r>
    </w:p>
    <w:p w14:paraId="66EB43DE" w14:textId="0B859050" w:rsidR="00391DA1" w:rsidRDefault="00391DA1" w:rsidP="00391DA1">
      <w:pPr>
        <w:widowControl w:val="0"/>
        <w:autoSpaceDE w:val="0"/>
        <w:autoSpaceDN w:val="0"/>
        <w:adjustRightInd w:val="0"/>
        <w:spacing w:after="240" w:line="360" w:lineRule="atLeast"/>
        <w:rPr>
          <w:rFonts w:ascii="Adobe Garamond Pro" w:hAnsi="Adobe Garamond Pro"/>
          <w:color w:val="000000"/>
          <w:szCs w:val="24"/>
          <w:lang w:eastAsia="ja-JP"/>
        </w:rPr>
      </w:pPr>
      <w:r w:rsidRPr="00FB2DF6">
        <w:rPr>
          <w:rFonts w:ascii="Adobe Garamond Pro" w:hAnsi="Adobe Garamond Pro"/>
          <w:color w:val="000000"/>
          <w:szCs w:val="24"/>
          <w:lang w:eastAsia="ja-JP"/>
        </w:rPr>
        <w:t xml:space="preserve">2. </w:t>
      </w:r>
      <w:r w:rsidR="00635FE2" w:rsidRPr="007A75BF">
        <w:rPr>
          <w:rFonts w:ascii="Adobe Garamond Pro" w:hAnsi="Adobe Garamond Pro"/>
          <w:b/>
          <w:color w:val="000000"/>
          <w:szCs w:val="24"/>
          <w:lang w:eastAsia="ja-JP"/>
        </w:rPr>
        <w:t>C</w:t>
      </w:r>
      <w:r w:rsidR="00635FE2">
        <w:rPr>
          <w:rFonts w:ascii="Adobe Garamond Pro" w:hAnsi="Adobe Garamond Pro"/>
          <w:color w:val="000000"/>
          <w:szCs w:val="24"/>
          <w:lang w:eastAsia="ja-JP"/>
        </w:rPr>
        <w:t xml:space="preserve">OLLABORATIVE </w:t>
      </w:r>
      <w:r w:rsidRPr="00FB2DF6">
        <w:rPr>
          <w:rFonts w:ascii="Adobe Garamond Pro" w:hAnsi="Adobe Garamond Pro"/>
          <w:color w:val="000000"/>
          <w:szCs w:val="24"/>
          <w:lang w:eastAsia="ja-JP"/>
        </w:rPr>
        <w:t>– partnering individuals, community</w:t>
      </w:r>
      <w:r>
        <w:rPr>
          <w:rFonts w:ascii="Adobe Garamond Pro" w:hAnsi="Adobe Garamond Pro"/>
          <w:color w:val="000000"/>
          <w:szCs w:val="24"/>
          <w:lang w:eastAsia="ja-JP"/>
        </w:rPr>
        <w:t xml:space="preserve"> members, or special </w:t>
      </w:r>
      <w:r w:rsidRPr="00FB2DF6">
        <w:rPr>
          <w:rFonts w:ascii="Adobe Garamond Pro" w:hAnsi="Adobe Garamond Pro"/>
          <w:color w:val="000000"/>
          <w:szCs w:val="24"/>
          <w:lang w:eastAsia="ja-JP"/>
        </w:rPr>
        <w:t xml:space="preserve">groups are invited </w:t>
      </w:r>
      <w:r>
        <w:rPr>
          <w:rFonts w:ascii="Adobe Garamond Pro" w:hAnsi="Adobe Garamond Pro"/>
          <w:color w:val="000000"/>
          <w:szCs w:val="24"/>
          <w:lang w:eastAsia="ja-JP"/>
        </w:rPr>
        <w:t>to</w:t>
      </w:r>
      <w:r w:rsidR="0090650B">
        <w:rPr>
          <w:rFonts w:ascii="Adobe Garamond Pro" w:hAnsi="Adobe Garamond Pro"/>
          <w:color w:val="000000"/>
          <w:szCs w:val="24"/>
          <w:lang w:eastAsia="ja-JP"/>
        </w:rPr>
        <w:t xml:space="preserve"> </w:t>
      </w:r>
      <w:r w:rsidR="0090650B" w:rsidRPr="0090650B">
        <w:rPr>
          <w:rFonts w:ascii="Adobe Garamond Pro" w:hAnsi="Adobe Garamond Pro"/>
          <w:i/>
          <w:color w:val="000000"/>
          <w:szCs w:val="24"/>
          <w:lang w:eastAsia="ja-JP"/>
        </w:rPr>
        <w:t>participate in the</w:t>
      </w:r>
      <w:r w:rsidRPr="0090650B">
        <w:rPr>
          <w:rFonts w:ascii="Adobe Garamond Pro" w:hAnsi="Adobe Garamond Pro"/>
          <w:i/>
          <w:color w:val="000000"/>
          <w:szCs w:val="24"/>
          <w:lang w:eastAsia="ja-JP"/>
        </w:rPr>
        <w:t xml:space="preserve"> </w:t>
      </w:r>
      <w:r w:rsidRPr="00EF1F3C">
        <w:rPr>
          <w:rFonts w:ascii="Adobe Garamond Pro" w:hAnsi="Adobe Garamond Pro"/>
          <w:i/>
          <w:color w:val="000000"/>
          <w:szCs w:val="24"/>
          <w:lang w:eastAsia="ja-JP"/>
        </w:rPr>
        <w:t>planning</w:t>
      </w:r>
      <w:r w:rsidR="00EF1F3C">
        <w:rPr>
          <w:rFonts w:ascii="Adobe Garamond Pro" w:hAnsi="Adobe Garamond Pro"/>
          <w:color w:val="000000"/>
          <w:szCs w:val="24"/>
          <w:lang w:eastAsia="ja-JP"/>
        </w:rPr>
        <w:t xml:space="preserve"> of exhibition or event.</w:t>
      </w:r>
    </w:p>
    <w:p w14:paraId="6A97836C" w14:textId="56A9E3CB" w:rsidR="00391DA1" w:rsidRPr="00FB2DF6" w:rsidRDefault="00391DA1" w:rsidP="00391DA1">
      <w:pPr>
        <w:widowControl w:val="0"/>
        <w:autoSpaceDE w:val="0"/>
        <w:autoSpaceDN w:val="0"/>
        <w:adjustRightInd w:val="0"/>
        <w:spacing w:after="240" w:line="360" w:lineRule="atLeast"/>
        <w:rPr>
          <w:rFonts w:ascii="Adobe Garamond Pro" w:hAnsi="Adobe Garamond Pro"/>
          <w:color w:val="000000"/>
          <w:szCs w:val="24"/>
          <w:lang w:eastAsia="ja-JP"/>
        </w:rPr>
      </w:pPr>
      <w:r w:rsidRPr="00FB2DF6">
        <w:rPr>
          <w:rFonts w:ascii="Adobe Garamond Pro" w:hAnsi="Adobe Garamond Pro"/>
          <w:color w:val="000000"/>
          <w:szCs w:val="24"/>
          <w:lang w:eastAsia="ja-JP"/>
        </w:rPr>
        <w:t xml:space="preserve">3. </w:t>
      </w:r>
      <w:r w:rsidR="00635FE2" w:rsidRPr="007A75BF">
        <w:rPr>
          <w:rFonts w:ascii="Adobe Garamond Pro" w:hAnsi="Adobe Garamond Pro"/>
          <w:b/>
          <w:color w:val="000000"/>
          <w:szCs w:val="24"/>
          <w:lang w:eastAsia="ja-JP"/>
        </w:rPr>
        <w:t>C</w:t>
      </w:r>
      <w:r w:rsidR="00635FE2">
        <w:rPr>
          <w:rFonts w:ascii="Adobe Garamond Pro" w:hAnsi="Adobe Garamond Pro"/>
          <w:color w:val="000000"/>
          <w:szCs w:val="24"/>
          <w:lang w:eastAsia="ja-JP"/>
        </w:rPr>
        <w:t>O-CREATIVE</w:t>
      </w:r>
      <w:r w:rsidRPr="00FB2DF6">
        <w:rPr>
          <w:rFonts w:ascii="Adobe Garamond Pro" w:hAnsi="Adobe Garamond Pro"/>
          <w:color w:val="000000"/>
          <w:szCs w:val="24"/>
          <w:lang w:eastAsia="ja-JP"/>
        </w:rPr>
        <w:t xml:space="preserve"> – museum staff and partners are </w:t>
      </w:r>
      <w:r w:rsidRPr="0090650B">
        <w:rPr>
          <w:rFonts w:ascii="Adobe Garamond Pro" w:hAnsi="Adobe Garamond Pro"/>
          <w:i/>
          <w:color w:val="000000"/>
          <w:szCs w:val="24"/>
          <w:lang w:eastAsia="ja-JP"/>
        </w:rPr>
        <w:t>jointly invested in plan</w:t>
      </w:r>
      <w:r w:rsidR="00EF1F3C" w:rsidRPr="0090650B">
        <w:rPr>
          <w:rFonts w:ascii="Adobe Garamond Pro" w:hAnsi="Adobe Garamond Pro"/>
          <w:i/>
          <w:color w:val="000000"/>
          <w:szCs w:val="24"/>
          <w:lang w:eastAsia="ja-JP"/>
        </w:rPr>
        <w:t>ning and</w:t>
      </w:r>
      <w:r w:rsidR="00EF1F3C">
        <w:rPr>
          <w:rFonts w:ascii="Adobe Garamond Pro" w:hAnsi="Adobe Garamond Pro"/>
          <w:color w:val="000000"/>
          <w:szCs w:val="24"/>
          <w:lang w:eastAsia="ja-JP"/>
        </w:rPr>
        <w:t xml:space="preserve"> </w:t>
      </w:r>
      <w:r w:rsidR="00EF1F3C" w:rsidRPr="00EF1F3C">
        <w:rPr>
          <w:rFonts w:ascii="Adobe Garamond Pro" w:hAnsi="Adobe Garamond Pro"/>
          <w:i/>
          <w:color w:val="000000"/>
          <w:szCs w:val="24"/>
          <w:lang w:eastAsia="ja-JP"/>
        </w:rPr>
        <w:t>decision making</w:t>
      </w:r>
      <w:r w:rsidR="00EF1F3C">
        <w:rPr>
          <w:rFonts w:ascii="Adobe Garamond Pro" w:hAnsi="Adobe Garamond Pro"/>
          <w:color w:val="000000"/>
          <w:szCs w:val="24"/>
          <w:lang w:eastAsia="ja-JP"/>
        </w:rPr>
        <w:t xml:space="preserve"> of exhibition or event.</w:t>
      </w:r>
    </w:p>
    <w:p w14:paraId="46A46717" w14:textId="0AC6D215" w:rsidR="00225A48" w:rsidRPr="00E66EAC" w:rsidRDefault="00391DA1" w:rsidP="00391DA1">
      <w:pPr>
        <w:widowControl w:val="0"/>
        <w:autoSpaceDE w:val="0"/>
        <w:autoSpaceDN w:val="0"/>
        <w:adjustRightInd w:val="0"/>
        <w:spacing w:after="240" w:line="360" w:lineRule="atLeast"/>
        <w:rPr>
          <w:rFonts w:ascii="Adobe Garamond Pro" w:hAnsi="Adobe Garamond Pro"/>
          <w:color w:val="000000"/>
          <w:szCs w:val="24"/>
          <w:lang w:eastAsia="ja-JP"/>
        </w:rPr>
      </w:pPr>
      <w:r w:rsidRPr="00FB2DF6">
        <w:rPr>
          <w:rFonts w:ascii="Adobe Garamond Pro" w:hAnsi="Adobe Garamond Pro"/>
          <w:color w:val="000000"/>
          <w:szCs w:val="24"/>
          <w:lang w:eastAsia="ja-JP"/>
        </w:rPr>
        <w:t xml:space="preserve">4. </w:t>
      </w:r>
      <w:r w:rsidR="00635FE2">
        <w:rPr>
          <w:rFonts w:ascii="Adobe Garamond Pro" w:hAnsi="Adobe Garamond Pro"/>
          <w:color w:val="000000"/>
          <w:szCs w:val="24"/>
          <w:lang w:eastAsia="ja-JP"/>
        </w:rPr>
        <w:t>HOSTED</w:t>
      </w:r>
      <w:r w:rsidRPr="00FB2DF6">
        <w:rPr>
          <w:rFonts w:ascii="Adobe Garamond Pro" w:hAnsi="Adobe Garamond Pro"/>
          <w:color w:val="000000"/>
          <w:szCs w:val="24"/>
          <w:lang w:eastAsia="ja-JP"/>
        </w:rPr>
        <w:t xml:space="preserve"> – community or outside group </w:t>
      </w:r>
      <w:r>
        <w:rPr>
          <w:rFonts w:ascii="Adobe Garamond Pro" w:hAnsi="Adobe Garamond Pro"/>
          <w:color w:val="000000"/>
          <w:szCs w:val="24"/>
          <w:lang w:eastAsia="ja-JP"/>
        </w:rPr>
        <w:t xml:space="preserve">uses a </w:t>
      </w:r>
      <w:r w:rsidR="00EF1F3C">
        <w:rPr>
          <w:rFonts w:ascii="Adobe Garamond Pro" w:hAnsi="Adobe Garamond Pro"/>
          <w:color w:val="000000"/>
          <w:szCs w:val="24"/>
          <w:lang w:eastAsia="ja-JP"/>
        </w:rPr>
        <w:t xml:space="preserve">museum </w:t>
      </w:r>
      <w:r>
        <w:rPr>
          <w:rFonts w:ascii="Adobe Garamond Pro" w:hAnsi="Adobe Garamond Pro"/>
          <w:color w:val="000000"/>
          <w:szCs w:val="24"/>
          <w:lang w:eastAsia="ja-JP"/>
        </w:rPr>
        <w:t xml:space="preserve">space in the </w:t>
      </w:r>
      <w:r w:rsidRPr="00FB2DF6">
        <w:rPr>
          <w:rFonts w:ascii="Adobe Garamond Pro" w:hAnsi="Adobe Garamond Pro"/>
          <w:color w:val="000000"/>
          <w:szCs w:val="24"/>
          <w:lang w:eastAsia="ja-JP"/>
        </w:rPr>
        <w:t xml:space="preserve">museum for </w:t>
      </w:r>
      <w:r>
        <w:rPr>
          <w:rFonts w:ascii="Adobe Garamond Pro" w:hAnsi="Adobe Garamond Pro"/>
          <w:color w:val="000000"/>
          <w:szCs w:val="24"/>
          <w:lang w:eastAsia="ja-JP"/>
        </w:rPr>
        <w:t xml:space="preserve">its </w:t>
      </w:r>
      <w:r w:rsidR="00EF1F3C">
        <w:rPr>
          <w:rFonts w:ascii="Adobe Garamond Pro" w:hAnsi="Adobe Garamond Pro"/>
          <w:color w:val="000000"/>
          <w:szCs w:val="24"/>
          <w:lang w:eastAsia="ja-JP"/>
        </w:rPr>
        <w:t>own exhibition or event.</w:t>
      </w:r>
    </w:p>
    <w:p w14:paraId="566574C1" w14:textId="263265CF" w:rsidR="00391DA1" w:rsidRPr="00FB2DF6" w:rsidRDefault="00391DA1" w:rsidP="00391DA1">
      <w:pPr>
        <w:widowControl w:val="0"/>
        <w:autoSpaceDE w:val="0"/>
        <w:autoSpaceDN w:val="0"/>
        <w:adjustRightInd w:val="0"/>
        <w:spacing w:after="240" w:line="360" w:lineRule="atLeast"/>
        <w:rPr>
          <w:rFonts w:ascii="Adobe Garamond Pro" w:hAnsi="Adobe Garamond Pro" w:cs="Times Roman"/>
          <w:b/>
          <w:bCs/>
          <w:color w:val="000000"/>
          <w:szCs w:val="24"/>
          <w:lang w:eastAsia="ja-JP"/>
        </w:rPr>
      </w:pPr>
      <w:r>
        <w:rPr>
          <w:rFonts w:ascii="Adobe Garamond Pro" w:hAnsi="Adobe Garamond Pro" w:cs="Times Roman"/>
          <w:b/>
          <w:bCs/>
          <w:color w:val="000000"/>
          <w:szCs w:val="24"/>
          <w:lang w:eastAsia="ja-JP"/>
        </w:rPr>
        <w:t xml:space="preserve">C. </w:t>
      </w:r>
      <w:r w:rsidRPr="00FB2DF6">
        <w:rPr>
          <w:rFonts w:ascii="Adobe Garamond Pro" w:hAnsi="Adobe Garamond Pro" w:cs="Times Roman"/>
          <w:b/>
          <w:bCs/>
          <w:color w:val="000000"/>
          <w:szCs w:val="24"/>
          <w:lang w:eastAsia="ja-JP"/>
        </w:rPr>
        <w:t>Engagement Value</w:t>
      </w:r>
      <w:r>
        <w:rPr>
          <w:rFonts w:ascii="Adobe Garamond Pro" w:hAnsi="Adobe Garamond Pro" w:cs="Times Roman"/>
          <w:b/>
          <w:bCs/>
          <w:color w:val="000000"/>
          <w:szCs w:val="24"/>
          <w:lang w:eastAsia="ja-JP"/>
        </w:rPr>
        <w:t>s</w:t>
      </w:r>
      <w:r w:rsidR="004C72BE">
        <w:rPr>
          <w:rFonts w:ascii="Adobe Garamond Pro" w:hAnsi="Adobe Garamond Pro" w:cs="Times Roman"/>
          <w:b/>
          <w:bCs/>
          <w:color w:val="000000"/>
          <w:szCs w:val="24"/>
          <w:lang w:eastAsia="ja-JP"/>
        </w:rPr>
        <w:t xml:space="preserve">  </w:t>
      </w:r>
    </w:p>
    <w:p w14:paraId="781E2252" w14:textId="6251935A" w:rsidR="00391DA1" w:rsidRPr="00FB2DF6" w:rsidRDefault="00EF1F3C" w:rsidP="00391DA1">
      <w:pPr>
        <w:widowControl w:val="0"/>
        <w:autoSpaceDE w:val="0"/>
        <w:autoSpaceDN w:val="0"/>
        <w:adjustRightInd w:val="0"/>
        <w:spacing w:after="240" w:line="360" w:lineRule="atLeast"/>
        <w:rPr>
          <w:rFonts w:ascii="Adobe Garamond Pro" w:hAnsi="Adobe Garamond Pro"/>
          <w:color w:val="000000"/>
          <w:szCs w:val="24"/>
          <w:lang w:eastAsia="ja-JP"/>
        </w:rPr>
      </w:pPr>
      <w:r>
        <w:rPr>
          <w:rFonts w:ascii="Adobe Garamond Pro" w:hAnsi="Adobe Garamond Pro"/>
          <w:color w:val="000000"/>
          <w:szCs w:val="24"/>
          <w:lang w:eastAsia="ja-JP"/>
        </w:rPr>
        <w:t xml:space="preserve">1. LEARNING </w:t>
      </w:r>
      <w:r w:rsidR="00391DA1">
        <w:rPr>
          <w:rFonts w:ascii="Adobe Garamond Pro" w:hAnsi="Adobe Garamond Pro"/>
          <w:color w:val="000000"/>
          <w:szCs w:val="24"/>
          <w:lang w:eastAsia="ja-JP"/>
        </w:rPr>
        <w:t xml:space="preserve">– visitors </w:t>
      </w:r>
      <w:r>
        <w:rPr>
          <w:rFonts w:ascii="Adobe Garamond Pro" w:hAnsi="Adobe Garamond Pro"/>
          <w:color w:val="000000"/>
          <w:szCs w:val="24"/>
          <w:lang w:eastAsia="ja-JP"/>
        </w:rPr>
        <w:t xml:space="preserve">and museums </w:t>
      </w:r>
      <w:r w:rsidR="00391DA1">
        <w:rPr>
          <w:rFonts w:ascii="Adobe Garamond Pro" w:hAnsi="Adobe Garamond Pro"/>
          <w:color w:val="000000"/>
          <w:szCs w:val="24"/>
          <w:lang w:eastAsia="ja-JP"/>
        </w:rPr>
        <w:t>gain knowledge and/or</w:t>
      </w:r>
      <w:r w:rsidR="00391DA1" w:rsidRPr="00FB2DF6">
        <w:rPr>
          <w:rFonts w:ascii="Adobe Garamond Pro" w:hAnsi="Adobe Garamond Pro"/>
          <w:color w:val="000000"/>
          <w:szCs w:val="24"/>
          <w:lang w:eastAsia="ja-JP"/>
        </w:rPr>
        <w:t xml:space="preserve"> skills.</w:t>
      </w:r>
    </w:p>
    <w:p w14:paraId="3717AE2F" w14:textId="0C8950EF" w:rsidR="00391DA1" w:rsidRPr="00FB2DF6" w:rsidRDefault="00391DA1" w:rsidP="00391DA1">
      <w:pPr>
        <w:widowControl w:val="0"/>
        <w:autoSpaceDE w:val="0"/>
        <w:autoSpaceDN w:val="0"/>
        <w:adjustRightInd w:val="0"/>
        <w:spacing w:after="240" w:line="360" w:lineRule="atLeast"/>
        <w:rPr>
          <w:rFonts w:ascii="Adobe Garamond Pro" w:hAnsi="Adobe Garamond Pro" w:cs="Times Roman"/>
          <w:color w:val="000000"/>
          <w:szCs w:val="24"/>
          <w:lang w:eastAsia="ja-JP"/>
        </w:rPr>
      </w:pPr>
      <w:r w:rsidRPr="00FB2DF6">
        <w:rPr>
          <w:rFonts w:ascii="Adobe Garamond Pro" w:hAnsi="Adobe Garamond Pro"/>
          <w:color w:val="000000"/>
          <w:szCs w:val="24"/>
          <w:lang w:eastAsia="ja-JP"/>
        </w:rPr>
        <w:t>2</w:t>
      </w:r>
      <w:r w:rsidR="00EF1F3C">
        <w:rPr>
          <w:rFonts w:ascii="Adobe Garamond Pro" w:hAnsi="Adobe Garamond Pro"/>
          <w:color w:val="000000"/>
          <w:szCs w:val="24"/>
          <w:lang w:eastAsia="ja-JP"/>
        </w:rPr>
        <w:t>. SOCIAL CONNECTIONS – through interactions at the museum, visitors (and museum staff)</w:t>
      </w:r>
      <w:r w:rsidR="003E461F">
        <w:rPr>
          <w:rFonts w:ascii="Adobe Garamond Pro" w:hAnsi="Adobe Garamond Pro"/>
          <w:color w:val="000000"/>
          <w:szCs w:val="24"/>
          <w:lang w:eastAsia="ja-JP"/>
        </w:rPr>
        <w:t xml:space="preserve"> </w:t>
      </w:r>
      <w:r w:rsidRPr="00FB2DF6">
        <w:rPr>
          <w:rFonts w:ascii="Adobe Garamond Pro" w:hAnsi="Adobe Garamond Pro"/>
          <w:color w:val="000000"/>
          <w:szCs w:val="24"/>
          <w:lang w:eastAsia="ja-JP"/>
        </w:rPr>
        <w:t xml:space="preserve">feel more </w:t>
      </w:r>
      <w:r w:rsidR="0090650B">
        <w:rPr>
          <w:rFonts w:ascii="Adobe Garamond Pro" w:hAnsi="Adobe Garamond Pro"/>
          <w:color w:val="000000"/>
          <w:szCs w:val="24"/>
          <w:lang w:eastAsia="ja-JP"/>
        </w:rPr>
        <w:t xml:space="preserve">connected to each </w:t>
      </w:r>
      <w:r w:rsidR="00EF1F3C">
        <w:rPr>
          <w:rFonts w:ascii="Adobe Garamond Pro" w:hAnsi="Adobe Garamond Pro"/>
          <w:color w:val="000000"/>
          <w:szCs w:val="24"/>
          <w:lang w:eastAsia="ja-JP"/>
        </w:rPr>
        <w:t>ot</w:t>
      </w:r>
      <w:bookmarkStart w:id="0" w:name="_GoBack"/>
      <w:bookmarkEnd w:id="0"/>
      <w:r w:rsidR="00EF1F3C">
        <w:rPr>
          <w:rFonts w:ascii="Adobe Garamond Pro" w:hAnsi="Adobe Garamond Pro"/>
          <w:color w:val="000000"/>
          <w:szCs w:val="24"/>
          <w:lang w:eastAsia="ja-JP"/>
        </w:rPr>
        <w:t>her.</w:t>
      </w:r>
    </w:p>
    <w:p w14:paraId="4481F5A1" w14:textId="63A53152" w:rsidR="00520F81" w:rsidRDefault="004C72BE" w:rsidP="008C3A66">
      <w:pPr>
        <w:widowControl w:val="0"/>
        <w:autoSpaceDE w:val="0"/>
        <w:autoSpaceDN w:val="0"/>
        <w:adjustRightInd w:val="0"/>
        <w:spacing w:after="240" w:line="360" w:lineRule="atLeast"/>
        <w:rPr>
          <w:rFonts w:ascii="Adobe Garamond Pro" w:hAnsi="Adobe Garamond Pro"/>
          <w:color w:val="000000"/>
          <w:szCs w:val="24"/>
          <w:lang w:eastAsia="ja-JP"/>
        </w:rPr>
      </w:pPr>
      <w:r>
        <w:rPr>
          <w:rFonts w:ascii="Adobe Garamond Pro" w:hAnsi="Adobe Garamond Pro"/>
          <w:color w:val="000000"/>
          <w:szCs w:val="24"/>
          <w:lang w:eastAsia="ja-JP"/>
        </w:rPr>
        <w:t xml:space="preserve">3. MUSEUM ENRICHMENT </w:t>
      </w:r>
      <w:r w:rsidR="00391DA1" w:rsidRPr="00FB2DF6">
        <w:rPr>
          <w:rFonts w:ascii="Adobe Garamond Pro" w:hAnsi="Adobe Garamond Pro"/>
          <w:color w:val="000000"/>
          <w:szCs w:val="24"/>
          <w:lang w:eastAsia="ja-JP"/>
        </w:rPr>
        <w:t>– museum assets are increased</w:t>
      </w:r>
      <w:r w:rsidR="00EF1F3C">
        <w:rPr>
          <w:rFonts w:ascii="Adobe Garamond Pro" w:hAnsi="Adobe Garamond Pro"/>
          <w:color w:val="000000"/>
          <w:szCs w:val="24"/>
          <w:lang w:eastAsia="ja-JP"/>
        </w:rPr>
        <w:t xml:space="preserve"> through visitor contributions.</w:t>
      </w:r>
    </w:p>
    <w:p w14:paraId="53620F1F" w14:textId="73EB0D86" w:rsidR="005629E4" w:rsidRDefault="005629E4" w:rsidP="008C3A66">
      <w:pPr>
        <w:widowControl w:val="0"/>
        <w:autoSpaceDE w:val="0"/>
        <w:autoSpaceDN w:val="0"/>
        <w:adjustRightInd w:val="0"/>
        <w:spacing w:after="240" w:line="360" w:lineRule="atLeast"/>
        <w:rPr>
          <w:rFonts w:ascii="Adobe Garamond Pro" w:hAnsi="Adobe Garamond Pro" w:cs="Times Roman"/>
          <w:color w:val="000000"/>
          <w:szCs w:val="24"/>
          <w:lang w:eastAsia="ja-JP"/>
        </w:rPr>
      </w:pPr>
    </w:p>
    <w:sectPr w:rsidR="005629E4" w:rsidSect="00D50A65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dobe Garamond Pro">
    <w:panose1 w:val="02020502060506020403"/>
    <w:charset w:val="4D"/>
    <w:family w:val="roman"/>
    <w:notTrueType/>
    <w:pitch w:val="variable"/>
    <w:sig w:usb0="00000007" w:usb1="00000001" w:usb2="00000000" w:usb3="00000000" w:csb0="00000093" w:csb1="00000000"/>
  </w:font>
  <w:font w:name="Times Roman"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A65"/>
    <w:rsid w:val="000B40EB"/>
    <w:rsid w:val="000E6988"/>
    <w:rsid w:val="00126007"/>
    <w:rsid w:val="00225A48"/>
    <w:rsid w:val="00252A26"/>
    <w:rsid w:val="00293997"/>
    <w:rsid w:val="002B2C15"/>
    <w:rsid w:val="00391DA1"/>
    <w:rsid w:val="003D1630"/>
    <w:rsid w:val="003E461F"/>
    <w:rsid w:val="00417CF5"/>
    <w:rsid w:val="00446605"/>
    <w:rsid w:val="004C72BE"/>
    <w:rsid w:val="004E3C6C"/>
    <w:rsid w:val="00520011"/>
    <w:rsid w:val="00520F81"/>
    <w:rsid w:val="005629E4"/>
    <w:rsid w:val="00635FE2"/>
    <w:rsid w:val="007A75BF"/>
    <w:rsid w:val="00837B00"/>
    <w:rsid w:val="00895C8E"/>
    <w:rsid w:val="008C3A66"/>
    <w:rsid w:val="0090650B"/>
    <w:rsid w:val="00937F24"/>
    <w:rsid w:val="0096455B"/>
    <w:rsid w:val="009F6C8B"/>
    <w:rsid w:val="00A03B29"/>
    <w:rsid w:val="00A42B21"/>
    <w:rsid w:val="00A549B1"/>
    <w:rsid w:val="00A90AE7"/>
    <w:rsid w:val="00AC67AF"/>
    <w:rsid w:val="00BC56F6"/>
    <w:rsid w:val="00BD04AD"/>
    <w:rsid w:val="00BF653B"/>
    <w:rsid w:val="00CB594E"/>
    <w:rsid w:val="00D50A65"/>
    <w:rsid w:val="00D561C1"/>
    <w:rsid w:val="00DC54AC"/>
    <w:rsid w:val="00DF0277"/>
    <w:rsid w:val="00E04ABB"/>
    <w:rsid w:val="00E6480A"/>
    <w:rsid w:val="00E66EAC"/>
    <w:rsid w:val="00EA0481"/>
    <w:rsid w:val="00ED6EEB"/>
    <w:rsid w:val="00EF1F3C"/>
    <w:rsid w:val="00EF6534"/>
    <w:rsid w:val="00F772D8"/>
    <w:rsid w:val="00FB2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DED1BE5"/>
  <w14:defaultImageDpi w14:val="300"/>
  <w15:docId w15:val="{6AD7F526-E65D-1F45-BF5F-AEC11E534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91DA1"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629E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29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900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9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museumaction.org/" TargetMode="External"/><Relationship Id="rId4" Type="http://schemas.openxmlformats.org/officeDocument/2006/relationships/hyperlink" Target="http://www.participatorymuseum.org/read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503</Words>
  <Characters>2870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Wettrich</dc:creator>
  <cp:keywords/>
  <dc:description/>
  <cp:lastModifiedBy>awettrich awettrich</cp:lastModifiedBy>
  <cp:revision>3</cp:revision>
  <cp:lastPrinted>2018-12-09T06:21:00Z</cp:lastPrinted>
  <dcterms:created xsi:type="dcterms:W3CDTF">2018-12-29T22:12:00Z</dcterms:created>
  <dcterms:modified xsi:type="dcterms:W3CDTF">2019-03-06T21:24:00Z</dcterms:modified>
</cp:coreProperties>
</file>